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A8" w:rsidRDefault="007A68A8">
      <w:r w:rsidRPr="007A68A8">
        <w:t xml:space="preserve">EU, India </w:t>
      </w:r>
      <w:r>
        <w:t>commit to free, open &amp; inclusive</w:t>
      </w:r>
      <w:r w:rsidR="007E71AD">
        <w:t xml:space="preserve"> Indo-Pacific</w:t>
      </w:r>
      <w:bookmarkStart w:id="0" w:name="_GoBack"/>
      <w:bookmarkEnd w:id="0"/>
      <w:r>
        <w:t xml:space="preserve"> </w:t>
      </w:r>
    </w:p>
    <w:p w:rsidR="007A68A8" w:rsidRDefault="007A68A8">
      <w:r>
        <w:t>Xxx</w:t>
      </w:r>
    </w:p>
    <w:p w:rsidR="007667E2" w:rsidRDefault="007A68A8">
      <w:r w:rsidRPr="007A68A8">
        <w:t>The EU and India conducted a joint naval exercise in the Gulf of Aden on June 18-19 in a bid to boost their readiness for an anti-piracy operation in the region.</w:t>
      </w:r>
      <w:r w:rsidRPr="007A68A8">
        <w:br/>
      </w:r>
      <w:r w:rsidRPr="007A68A8">
        <w:br/>
        <w:t xml:space="preserve">The exercise involved Indian Navy frigate INS </w:t>
      </w:r>
      <w:proofErr w:type="spellStart"/>
      <w:r w:rsidRPr="007A68A8">
        <w:t>Trikand</w:t>
      </w:r>
      <w:proofErr w:type="spellEnd"/>
      <w:r w:rsidRPr="007A68A8">
        <w:t xml:space="preserve">, EU NAVFOR Somalia - Operation </w:t>
      </w:r>
      <w:proofErr w:type="spellStart"/>
      <w:r w:rsidRPr="007A68A8">
        <w:t>Atalanta</w:t>
      </w:r>
      <w:proofErr w:type="spellEnd"/>
      <w:r w:rsidRPr="007A68A8">
        <w:t xml:space="preserve"> assets, including Italian frigate </w:t>
      </w:r>
      <w:proofErr w:type="spellStart"/>
      <w:r w:rsidRPr="007A68A8">
        <w:t>Carabiniere</w:t>
      </w:r>
      <w:proofErr w:type="spellEnd"/>
      <w:r w:rsidRPr="007A68A8">
        <w:t xml:space="preserve"> (</w:t>
      </w:r>
      <w:proofErr w:type="spellStart"/>
      <w:r w:rsidRPr="007A68A8">
        <w:t>Atalanta’s</w:t>
      </w:r>
      <w:proofErr w:type="spellEnd"/>
      <w:r w:rsidRPr="007A68A8">
        <w:t xml:space="preserve"> flagship) and Spanish frigate Navarra, French frigate </w:t>
      </w:r>
      <w:proofErr w:type="spellStart"/>
      <w:r w:rsidRPr="007A68A8">
        <w:t>Surcouf</w:t>
      </w:r>
      <w:proofErr w:type="spellEnd"/>
      <w:r w:rsidRPr="007A68A8">
        <w:t xml:space="preserve"> and French amphibious assault helicopter carrier </w:t>
      </w:r>
      <w:proofErr w:type="spellStart"/>
      <w:r w:rsidRPr="007A68A8">
        <w:t>Tonnerre</w:t>
      </w:r>
      <w:proofErr w:type="spellEnd"/>
      <w:r w:rsidRPr="007A68A8">
        <w:t>.</w:t>
      </w:r>
      <w:r w:rsidRPr="007A68A8">
        <w:br/>
      </w:r>
      <w:r w:rsidRPr="007A68A8">
        <w:br/>
        <w:t>According to India's Ministry of Defence, the exercise included cross-deck helicopter landings, complex tactical evolutions at sea, live firing, a night-time joint patrol and a naval parade in the high seas off the coast of Somalia, which has seen cases of piracy in the past.</w:t>
      </w:r>
      <w:r w:rsidRPr="007A68A8">
        <w:br/>
      </w:r>
      <w:r w:rsidRPr="007A68A8">
        <w:br/>
        <w:t>The ministry said the EU and India are committed to a free, open, inclusive and rules-based order in the Indo-Pacific region, underpinned by respect for territorial integrity and sovereignty, democracy, rule of law, transparency, freedom of navigation and overflight, unimpeded lawful commerce, and peaceful resolution of disputes.</w:t>
      </w:r>
      <w:r w:rsidRPr="007A68A8">
        <w:br/>
      </w:r>
      <w:r w:rsidRPr="007A68A8">
        <w:br/>
        <w:t>"They reaffirm the primacy of international law, including the United Nations Convention on Law of the Sea (UNCLOS)," the defence ministry said.</w:t>
      </w:r>
      <w:r w:rsidRPr="007A68A8">
        <w:br/>
      </w:r>
      <w:r w:rsidRPr="007A68A8">
        <w:br/>
        <w:t>The EU and India had launched a dialogue on maritime security in January 2021 and agreed to deepen their dialogue and cooperation in this domain.</w:t>
      </w:r>
      <w:r w:rsidRPr="007A68A8">
        <w:br/>
      </w:r>
      <w:r w:rsidRPr="007A68A8">
        <w:br/>
        <w:t xml:space="preserve">The Indian Navy's role in the region has included providing escort to World Food Programme chartered vessels, coordinated by EU NAVFOR Somalia - Operation </w:t>
      </w:r>
      <w:proofErr w:type="spellStart"/>
      <w:r w:rsidRPr="007A68A8">
        <w:t>Atalanta</w:t>
      </w:r>
      <w:proofErr w:type="spellEnd"/>
      <w:r w:rsidRPr="007A68A8">
        <w:t>.</w:t>
      </w:r>
      <w:r w:rsidRPr="007A68A8">
        <w:br/>
      </w:r>
      <w:r w:rsidRPr="007A68A8">
        <w:br/>
        <w:t xml:space="preserve">The Indian Navy has previously participated in the Shared Awareness and </w:t>
      </w:r>
      <w:proofErr w:type="spellStart"/>
      <w:r w:rsidRPr="007A68A8">
        <w:t>Deconfliction</w:t>
      </w:r>
      <w:proofErr w:type="spellEnd"/>
      <w:r w:rsidRPr="007A68A8">
        <w:t xml:space="preserve"> (SHADE) conference, co-hosted by Operation </w:t>
      </w:r>
      <w:proofErr w:type="spellStart"/>
      <w:r w:rsidRPr="007A68A8">
        <w:t>Atalanta</w:t>
      </w:r>
      <w:proofErr w:type="spellEnd"/>
      <w:r w:rsidRPr="007A68A8">
        <w:t>, whose assets conducted several joint exercises with Indian vessels in the past, the defence ministry said.</w:t>
      </w:r>
      <w:r w:rsidRPr="007A68A8">
        <w:br/>
      </w:r>
      <w:r w:rsidRPr="007A68A8">
        <w:br/>
        <w:t>The ministry added that the EU and India intend to strengthen their operational cooperation at sea, including joint naval exercises and port calls, and to protect the sea-lanes of communication.</w:t>
      </w:r>
      <w:r w:rsidRPr="007A68A8">
        <w:br/>
      </w:r>
      <w:r w:rsidRPr="007A68A8">
        <w:br/>
        <w:t>They also intend to boost maritime domain awareness in the Indo-Pacific through mutual coordination and exchanges. "The EU and India reaffirm their interest to enhance their cooperation in the field of maritime security in the Indo-Pacific region," the ministry said in a press release.</w:t>
      </w:r>
      <w:r>
        <w:t xml:space="preserve"> (INN)</w:t>
      </w:r>
    </w:p>
    <w:sectPr w:rsidR="00766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A8"/>
    <w:rsid w:val="007667E2"/>
    <w:rsid w:val="007A68A8"/>
    <w:rsid w:val="007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DB4B9-1D53-45CB-BA1C-6208C2FC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2021-06-22T04:45:00Z</dcterms:created>
  <dcterms:modified xsi:type="dcterms:W3CDTF">2021-06-22T04:55:00Z</dcterms:modified>
</cp:coreProperties>
</file>