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9E1" w:rsidRDefault="00EE59E1" w:rsidP="00EE59E1">
      <w:proofErr w:type="spellStart"/>
      <w:r>
        <w:t>Jadhav</w:t>
      </w:r>
      <w:proofErr w:type="spellEnd"/>
      <w:r>
        <w:t xml:space="preserve"> granted right to appeal against extradition</w:t>
      </w:r>
      <w:bookmarkStart w:id="0" w:name="_GoBack"/>
      <w:bookmarkEnd w:id="0"/>
    </w:p>
    <w:p w:rsidR="00EE59E1" w:rsidRDefault="00EE59E1" w:rsidP="00EE59E1">
      <w:r>
        <w:t>Xxx</w:t>
      </w:r>
    </w:p>
    <w:p w:rsidR="00EE59E1" w:rsidRDefault="00EE59E1" w:rsidP="00EE59E1">
      <w:r>
        <w:t xml:space="preserve">The Pakistan Parliament, in a joint sitting on Wednesday, passed a bill that will give Indian national </w:t>
      </w:r>
      <w:proofErr w:type="spellStart"/>
      <w:r>
        <w:t>Kulbhushan</w:t>
      </w:r>
      <w:proofErr w:type="spellEnd"/>
      <w:r>
        <w:t xml:space="preserve"> </w:t>
      </w:r>
      <w:proofErr w:type="spellStart"/>
      <w:r>
        <w:t>Jadhav</w:t>
      </w:r>
      <w:proofErr w:type="spellEnd"/>
      <w:r>
        <w:t xml:space="preserve"> the right to appeal against his conviction.</w:t>
      </w:r>
    </w:p>
    <w:p w:rsidR="00EE59E1" w:rsidRDefault="00EE59E1" w:rsidP="00EE59E1">
      <w:r>
        <w:t xml:space="preserve">The International Court of Justice (Review and Re-consideration) Bill, 2020, was moved by Law Minister </w:t>
      </w:r>
      <w:proofErr w:type="spellStart"/>
      <w:r>
        <w:t>Farogh</w:t>
      </w:r>
      <w:proofErr w:type="spellEnd"/>
      <w:r>
        <w:t xml:space="preserve"> </w:t>
      </w:r>
      <w:proofErr w:type="spellStart"/>
      <w:r>
        <w:t>Nasim</w:t>
      </w:r>
      <w:proofErr w:type="spellEnd"/>
      <w:r>
        <w:t>. It was passed with a majority vote, Dawn reported.</w:t>
      </w:r>
    </w:p>
    <w:p w:rsidR="00EE59E1" w:rsidRDefault="00EE59E1" w:rsidP="00EE59E1">
      <w:proofErr w:type="spellStart"/>
      <w:r>
        <w:t>Jadhav</w:t>
      </w:r>
      <w:proofErr w:type="spellEnd"/>
      <w:r>
        <w:t xml:space="preserve">, a retired Indian Navy officer, was sentenced to death by a Pakistani military court in April 2017. The International Court of Justice (ICJ) in its judgment on July 17, 2019, observed that Pakistan was under an obligation to provide by means of its own choosing effective review and reconsideration of the conviction and sentence of </w:t>
      </w:r>
      <w:proofErr w:type="spellStart"/>
      <w:r>
        <w:t>Jadhav</w:t>
      </w:r>
      <w:proofErr w:type="spellEnd"/>
      <w:r>
        <w:t>.</w:t>
      </w:r>
    </w:p>
    <w:p w:rsidR="00EE59E1" w:rsidRDefault="00EE59E1" w:rsidP="00EE59E1">
      <w:r>
        <w:t xml:space="preserve">The ICJ had ruled that Pakistan was in breach of its international obligations because of the failure to provide consular access to </w:t>
      </w:r>
      <w:proofErr w:type="spellStart"/>
      <w:r>
        <w:t>Jadhav</w:t>
      </w:r>
      <w:proofErr w:type="spellEnd"/>
      <w:r>
        <w:t>.</w:t>
      </w:r>
    </w:p>
    <w:p w:rsidR="00EE59E1" w:rsidRDefault="00EE59E1" w:rsidP="00EE59E1">
      <w:r>
        <w:t xml:space="preserve">Pakistan claims that </w:t>
      </w:r>
      <w:proofErr w:type="spellStart"/>
      <w:r>
        <w:t>Jadhav</w:t>
      </w:r>
      <w:proofErr w:type="spellEnd"/>
      <w:r>
        <w:t xml:space="preserve"> was arrested from </w:t>
      </w:r>
      <w:proofErr w:type="spellStart"/>
      <w:r>
        <w:t>Balochistan</w:t>
      </w:r>
      <w:proofErr w:type="spellEnd"/>
      <w:r>
        <w:t xml:space="preserve"> in 2016 on charges of espionage. India has rejected Pakistan's allegations and said he was kidnapped from the Iranian port of </w:t>
      </w:r>
      <w:proofErr w:type="spellStart"/>
      <w:r>
        <w:t>Chabahar</w:t>
      </w:r>
      <w:proofErr w:type="spellEnd"/>
      <w:r>
        <w:t>.</w:t>
      </w:r>
    </w:p>
    <w:p w:rsidR="00EE59E1" w:rsidRDefault="00EE59E1" w:rsidP="00EE59E1">
      <w:r>
        <w:t xml:space="preserve">The Pakistan National Assembly had on June 10 this year adopted a bill to give the right of appeal to </w:t>
      </w:r>
      <w:proofErr w:type="spellStart"/>
      <w:r>
        <w:t>Kulbhushan</w:t>
      </w:r>
      <w:proofErr w:type="spellEnd"/>
      <w:r>
        <w:t xml:space="preserve"> </w:t>
      </w:r>
      <w:proofErr w:type="spellStart"/>
      <w:r>
        <w:t>Jadhav</w:t>
      </w:r>
      <w:proofErr w:type="spellEnd"/>
      <w:r>
        <w:t>.</w:t>
      </w:r>
    </w:p>
    <w:p w:rsidR="00EE59E1" w:rsidRDefault="00EE59E1" w:rsidP="00EE59E1">
      <w:r>
        <w:t xml:space="preserve">The bill seeks to provide a further right of review and reconsideration in giving effect to the judgment of the International Court of Justice, </w:t>
      </w:r>
      <w:proofErr w:type="spellStart"/>
      <w:r>
        <w:t>Ary</w:t>
      </w:r>
      <w:proofErr w:type="spellEnd"/>
      <w:r>
        <w:t xml:space="preserve"> News reported.</w:t>
      </w:r>
    </w:p>
    <w:p w:rsidR="00EE59E1" w:rsidRDefault="00EE59E1" w:rsidP="00EE59E1">
      <w:r>
        <w:t>It was adopted by the National Assembly after approval from the 21-member standing committee.</w:t>
      </w:r>
    </w:p>
    <w:p w:rsidR="0053616F" w:rsidRDefault="00EE59E1" w:rsidP="00EE59E1">
      <w:r>
        <w:t>According to the bill, the High Court has the power to review and reconsider where the ICJ, in relation to a foreign national, passes an order in respect of rights under the Vienna Convention of Consular Relations or a foreign national is aggrieved in respect of the rights available under the same. (ANI)</w:t>
      </w:r>
    </w:p>
    <w:sectPr w:rsidR="005361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9E1"/>
    <w:rsid w:val="0053616F"/>
    <w:rsid w:val="00EE59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F03EB-D226-4B84-BD17-8680588C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59E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EE59E1"/>
    <w:rPr>
      <w:color w:val="0000FF"/>
      <w:u w:val="single"/>
    </w:rPr>
  </w:style>
  <w:style w:type="character" w:customStyle="1" w:styleId="mghead">
    <w:name w:val="mghead"/>
    <w:basedOn w:val="DefaultParagraphFont"/>
    <w:rsid w:val="00EE5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676929">
      <w:bodyDiv w:val="1"/>
      <w:marLeft w:val="0"/>
      <w:marRight w:val="0"/>
      <w:marTop w:val="0"/>
      <w:marBottom w:val="0"/>
      <w:divBdr>
        <w:top w:val="none" w:sz="0" w:space="0" w:color="auto"/>
        <w:left w:val="none" w:sz="0" w:space="0" w:color="auto"/>
        <w:bottom w:val="none" w:sz="0" w:space="0" w:color="auto"/>
        <w:right w:val="none" w:sz="0" w:space="0" w:color="auto"/>
      </w:divBdr>
      <w:divsChild>
        <w:div w:id="806359155">
          <w:marLeft w:val="0"/>
          <w:marRight w:val="0"/>
          <w:marTop w:val="0"/>
          <w:marBottom w:val="0"/>
          <w:divBdr>
            <w:top w:val="none" w:sz="0" w:space="0" w:color="auto"/>
            <w:left w:val="none" w:sz="0" w:space="0" w:color="auto"/>
            <w:bottom w:val="none" w:sz="0" w:space="0" w:color="auto"/>
            <w:right w:val="none" w:sz="0" w:space="0" w:color="auto"/>
          </w:divBdr>
          <w:divsChild>
            <w:div w:id="1212888419">
              <w:marLeft w:val="0"/>
              <w:marRight w:val="0"/>
              <w:marTop w:val="0"/>
              <w:marBottom w:val="0"/>
              <w:divBdr>
                <w:top w:val="none" w:sz="0" w:space="0" w:color="auto"/>
                <w:left w:val="none" w:sz="0" w:space="0" w:color="auto"/>
                <w:bottom w:val="none" w:sz="0" w:space="0" w:color="auto"/>
                <w:right w:val="none" w:sz="0" w:space="0" w:color="auto"/>
              </w:divBdr>
              <w:divsChild>
                <w:div w:id="2129735365">
                  <w:marLeft w:val="0"/>
                  <w:marRight w:val="0"/>
                  <w:marTop w:val="0"/>
                  <w:marBottom w:val="0"/>
                  <w:divBdr>
                    <w:top w:val="none" w:sz="0" w:space="0" w:color="auto"/>
                    <w:left w:val="none" w:sz="0" w:space="0" w:color="auto"/>
                    <w:bottom w:val="none" w:sz="0" w:space="0" w:color="auto"/>
                    <w:right w:val="none" w:sz="0" w:space="0" w:color="auto"/>
                  </w:divBdr>
                  <w:divsChild>
                    <w:div w:id="449784191">
                      <w:marLeft w:val="0"/>
                      <w:marRight w:val="0"/>
                      <w:marTop w:val="0"/>
                      <w:marBottom w:val="0"/>
                      <w:divBdr>
                        <w:top w:val="single" w:sz="2" w:space="0" w:color="auto"/>
                        <w:left w:val="single" w:sz="2" w:space="0" w:color="auto"/>
                        <w:bottom w:val="single" w:sz="2" w:space="0" w:color="auto"/>
                        <w:right w:val="single" w:sz="2" w:space="0" w:color="auto"/>
                      </w:divBdr>
                      <w:divsChild>
                        <w:div w:id="893154697">
                          <w:marLeft w:val="0"/>
                          <w:marRight w:val="0"/>
                          <w:marTop w:val="0"/>
                          <w:marBottom w:val="0"/>
                          <w:divBdr>
                            <w:top w:val="none" w:sz="0" w:space="0" w:color="auto"/>
                            <w:left w:val="none" w:sz="0" w:space="0" w:color="auto"/>
                            <w:bottom w:val="none" w:sz="0" w:space="0" w:color="auto"/>
                            <w:right w:val="none" w:sz="0" w:space="0" w:color="auto"/>
                          </w:divBdr>
                        </w:div>
                        <w:div w:id="1778285355">
                          <w:marLeft w:val="54"/>
                          <w:marRight w:val="54"/>
                          <w:marTop w:val="0"/>
                          <w:marBottom w:val="0"/>
                          <w:divBdr>
                            <w:top w:val="single" w:sz="6" w:space="0" w:color="E9E9E9"/>
                            <w:left w:val="none" w:sz="0" w:space="0" w:color="auto"/>
                            <w:bottom w:val="none" w:sz="0" w:space="0" w:color="auto"/>
                            <w:right w:val="none" w:sz="0" w:space="0" w:color="auto"/>
                          </w:divBdr>
                          <w:divsChild>
                            <w:div w:id="1983465797">
                              <w:marLeft w:val="0"/>
                              <w:marRight w:val="0"/>
                              <w:marTop w:val="0"/>
                              <w:marBottom w:val="0"/>
                              <w:divBdr>
                                <w:top w:val="none" w:sz="0" w:space="0" w:color="auto"/>
                                <w:left w:val="none" w:sz="0" w:space="0" w:color="auto"/>
                                <w:bottom w:val="none" w:sz="0" w:space="0" w:color="auto"/>
                                <w:right w:val="none" w:sz="0" w:space="0" w:color="auto"/>
                              </w:divBdr>
                              <w:divsChild>
                                <w:div w:id="1685936968">
                                  <w:marLeft w:val="0"/>
                                  <w:marRight w:val="150"/>
                                  <w:marTop w:val="0"/>
                                  <w:marBottom w:val="0"/>
                                  <w:divBdr>
                                    <w:top w:val="none" w:sz="0" w:space="0" w:color="auto"/>
                                    <w:left w:val="none" w:sz="0" w:space="0" w:color="auto"/>
                                    <w:bottom w:val="none" w:sz="0" w:space="0" w:color="auto"/>
                                    <w:right w:val="none" w:sz="0" w:space="0" w:color="auto"/>
                                  </w:divBdr>
                                  <w:divsChild>
                                    <w:div w:id="1833594493">
                                      <w:marLeft w:val="0"/>
                                      <w:marRight w:val="0"/>
                                      <w:marTop w:val="0"/>
                                      <w:marBottom w:val="0"/>
                                      <w:divBdr>
                                        <w:top w:val="none" w:sz="0" w:space="0" w:color="auto"/>
                                        <w:left w:val="none" w:sz="0" w:space="0" w:color="auto"/>
                                        <w:bottom w:val="none" w:sz="0" w:space="0" w:color="auto"/>
                                        <w:right w:val="none" w:sz="0" w:space="0" w:color="auto"/>
                                      </w:divBdr>
                                    </w:div>
                                  </w:divsChild>
                                </w:div>
                                <w:div w:id="1047529672">
                                  <w:marLeft w:val="0"/>
                                  <w:marRight w:val="0"/>
                                  <w:marTop w:val="0"/>
                                  <w:marBottom w:val="0"/>
                                  <w:divBdr>
                                    <w:top w:val="none" w:sz="0" w:space="0" w:color="auto"/>
                                    <w:left w:val="none" w:sz="0" w:space="0" w:color="auto"/>
                                    <w:bottom w:val="none" w:sz="0" w:space="0" w:color="auto"/>
                                    <w:right w:val="none" w:sz="0" w:space="0" w:color="auto"/>
                                  </w:divBdr>
                                  <w:divsChild>
                                    <w:div w:id="875964984">
                                      <w:marLeft w:val="0"/>
                                      <w:marRight w:val="0"/>
                                      <w:marTop w:val="0"/>
                                      <w:marBottom w:val="0"/>
                                      <w:divBdr>
                                        <w:top w:val="none" w:sz="0" w:space="0" w:color="auto"/>
                                        <w:left w:val="none" w:sz="0" w:space="0" w:color="auto"/>
                                        <w:bottom w:val="none" w:sz="0" w:space="0" w:color="auto"/>
                                        <w:right w:val="none" w:sz="0" w:space="0" w:color="auto"/>
                                      </w:divBdr>
                                      <w:divsChild>
                                        <w:div w:id="199426072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35589993">
                          <w:marLeft w:val="54"/>
                          <w:marRight w:val="54"/>
                          <w:marTop w:val="0"/>
                          <w:marBottom w:val="0"/>
                          <w:divBdr>
                            <w:top w:val="single" w:sz="6" w:space="0" w:color="E9E9E9"/>
                            <w:left w:val="none" w:sz="0" w:space="0" w:color="auto"/>
                            <w:bottom w:val="none" w:sz="0" w:space="0" w:color="auto"/>
                            <w:right w:val="none" w:sz="0" w:space="0" w:color="auto"/>
                          </w:divBdr>
                          <w:divsChild>
                            <w:div w:id="2147352660">
                              <w:marLeft w:val="0"/>
                              <w:marRight w:val="0"/>
                              <w:marTop w:val="0"/>
                              <w:marBottom w:val="0"/>
                              <w:divBdr>
                                <w:top w:val="none" w:sz="0" w:space="0" w:color="auto"/>
                                <w:left w:val="none" w:sz="0" w:space="0" w:color="auto"/>
                                <w:bottom w:val="none" w:sz="0" w:space="0" w:color="auto"/>
                                <w:right w:val="none" w:sz="0" w:space="0" w:color="auto"/>
                              </w:divBdr>
                              <w:divsChild>
                                <w:div w:id="142743009">
                                  <w:marLeft w:val="0"/>
                                  <w:marRight w:val="150"/>
                                  <w:marTop w:val="0"/>
                                  <w:marBottom w:val="0"/>
                                  <w:divBdr>
                                    <w:top w:val="none" w:sz="0" w:space="0" w:color="auto"/>
                                    <w:left w:val="none" w:sz="0" w:space="0" w:color="auto"/>
                                    <w:bottom w:val="none" w:sz="0" w:space="0" w:color="auto"/>
                                    <w:right w:val="none" w:sz="0" w:space="0" w:color="auto"/>
                                  </w:divBdr>
                                  <w:divsChild>
                                    <w:div w:id="1003169678">
                                      <w:marLeft w:val="0"/>
                                      <w:marRight w:val="0"/>
                                      <w:marTop w:val="0"/>
                                      <w:marBottom w:val="0"/>
                                      <w:divBdr>
                                        <w:top w:val="none" w:sz="0" w:space="0" w:color="auto"/>
                                        <w:left w:val="none" w:sz="0" w:space="0" w:color="auto"/>
                                        <w:bottom w:val="none" w:sz="0" w:space="0" w:color="auto"/>
                                        <w:right w:val="none" w:sz="0" w:space="0" w:color="auto"/>
                                      </w:divBdr>
                                    </w:div>
                                  </w:divsChild>
                                </w:div>
                                <w:div w:id="1271006248">
                                  <w:marLeft w:val="0"/>
                                  <w:marRight w:val="0"/>
                                  <w:marTop w:val="0"/>
                                  <w:marBottom w:val="0"/>
                                  <w:divBdr>
                                    <w:top w:val="none" w:sz="0" w:space="0" w:color="auto"/>
                                    <w:left w:val="none" w:sz="0" w:space="0" w:color="auto"/>
                                    <w:bottom w:val="none" w:sz="0" w:space="0" w:color="auto"/>
                                    <w:right w:val="none" w:sz="0" w:space="0" w:color="auto"/>
                                  </w:divBdr>
                                  <w:divsChild>
                                    <w:div w:id="1863280229">
                                      <w:marLeft w:val="0"/>
                                      <w:marRight w:val="0"/>
                                      <w:marTop w:val="0"/>
                                      <w:marBottom w:val="0"/>
                                      <w:divBdr>
                                        <w:top w:val="none" w:sz="0" w:space="0" w:color="auto"/>
                                        <w:left w:val="none" w:sz="0" w:space="0" w:color="auto"/>
                                        <w:bottom w:val="none" w:sz="0" w:space="0" w:color="auto"/>
                                        <w:right w:val="none" w:sz="0" w:space="0" w:color="auto"/>
                                      </w:divBdr>
                                      <w:divsChild>
                                        <w:div w:id="18832501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56526188">
                          <w:marLeft w:val="54"/>
                          <w:marRight w:val="54"/>
                          <w:marTop w:val="0"/>
                          <w:marBottom w:val="0"/>
                          <w:divBdr>
                            <w:top w:val="single" w:sz="6" w:space="0" w:color="E9E9E9"/>
                            <w:left w:val="none" w:sz="0" w:space="0" w:color="auto"/>
                            <w:bottom w:val="single" w:sz="6" w:space="0" w:color="E9E9E9"/>
                            <w:right w:val="none" w:sz="0" w:space="0" w:color="auto"/>
                          </w:divBdr>
                          <w:divsChild>
                            <w:div w:id="326640731">
                              <w:marLeft w:val="0"/>
                              <w:marRight w:val="0"/>
                              <w:marTop w:val="0"/>
                              <w:marBottom w:val="0"/>
                              <w:divBdr>
                                <w:top w:val="none" w:sz="0" w:space="0" w:color="auto"/>
                                <w:left w:val="none" w:sz="0" w:space="0" w:color="auto"/>
                                <w:bottom w:val="none" w:sz="0" w:space="0" w:color="auto"/>
                                <w:right w:val="none" w:sz="0" w:space="0" w:color="auto"/>
                              </w:divBdr>
                              <w:divsChild>
                                <w:div w:id="292029036">
                                  <w:marLeft w:val="0"/>
                                  <w:marRight w:val="150"/>
                                  <w:marTop w:val="0"/>
                                  <w:marBottom w:val="0"/>
                                  <w:divBdr>
                                    <w:top w:val="none" w:sz="0" w:space="0" w:color="auto"/>
                                    <w:left w:val="none" w:sz="0" w:space="0" w:color="auto"/>
                                    <w:bottom w:val="none" w:sz="0" w:space="0" w:color="auto"/>
                                    <w:right w:val="none" w:sz="0" w:space="0" w:color="auto"/>
                                  </w:divBdr>
                                  <w:divsChild>
                                    <w:div w:id="226646710">
                                      <w:marLeft w:val="0"/>
                                      <w:marRight w:val="0"/>
                                      <w:marTop w:val="0"/>
                                      <w:marBottom w:val="0"/>
                                      <w:divBdr>
                                        <w:top w:val="none" w:sz="0" w:space="0" w:color="auto"/>
                                        <w:left w:val="none" w:sz="0" w:space="0" w:color="auto"/>
                                        <w:bottom w:val="none" w:sz="0" w:space="0" w:color="auto"/>
                                        <w:right w:val="none" w:sz="0" w:space="0" w:color="auto"/>
                                      </w:divBdr>
                                    </w:div>
                                  </w:divsChild>
                                </w:div>
                                <w:div w:id="1137800778">
                                  <w:marLeft w:val="0"/>
                                  <w:marRight w:val="0"/>
                                  <w:marTop w:val="0"/>
                                  <w:marBottom w:val="0"/>
                                  <w:divBdr>
                                    <w:top w:val="none" w:sz="0" w:space="0" w:color="auto"/>
                                    <w:left w:val="none" w:sz="0" w:space="0" w:color="auto"/>
                                    <w:bottom w:val="none" w:sz="0" w:space="0" w:color="auto"/>
                                    <w:right w:val="none" w:sz="0" w:space="0" w:color="auto"/>
                                  </w:divBdr>
                                  <w:divsChild>
                                    <w:div w:id="563218297">
                                      <w:marLeft w:val="0"/>
                                      <w:marRight w:val="0"/>
                                      <w:marTop w:val="0"/>
                                      <w:marBottom w:val="0"/>
                                      <w:divBdr>
                                        <w:top w:val="none" w:sz="0" w:space="0" w:color="auto"/>
                                        <w:left w:val="none" w:sz="0" w:space="0" w:color="auto"/>
                                        <w:bottom w:val="none" w:sz="0" w:space="0" w:color="auto"/>
                                        <w:right w:val="none" w:sz="0" w:space="0" w:color="auto"/>
                                      </w:divBdr>
                                      <w:divsChild>
                                        <w:div w:id="174668546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81353641">
                          <w:marLeft w:val="54"/>
                          <w:marRight w:val="54"/>
                          <w:marTop w:val="0"/>
                          <w:marBottom w:val="0"/>
                          <w:divBdr>
                            <w:top w:val="single" w:sz="6" w:space="0" w:color="E9E9E9"/>
                            <w:left w:val="none" w:sz="0" w:space="0" w:color="auto"/>
                            <w:bottom w:val="single" w:sz="6" w:space="0" w:color="E9E9E9"/>
                            <w:right w:val="none" w:sz="0" w:space="0" w:color="auto"/>
                          </w:divBdr>
                          <w:divsChild>
                            <w:div w:id="605623236">
                              <w:marLeft w:val="0"/>
                              <w:marRight w:val="0"/>
                              <w:marTop w:val="0"/>
                              <w:marBottom w:val="0"/>
                              <w:divBdr>
                                <w:top w:val="none" w:sz="0" w:space="0" w:color="auto"/>
                                <w:left w:val="none" w:sz="0" w:space="0" w:color="auto"/>
                                <w:bottom w:val="none" w:sz="0" w:space="0" w:color="auto"/>
                                <w:right w:val="none" w:sz="0" w:space="0" w:color="auto"/>
                              </w:divBdr>
                              <w:divsChild>
                                <w:div w:id="1015962174">
                                  <w:marLeft w:val="0"/>
                                  <w:marRight w:val="150"/>
                                  <w:marTop w:val="0"/>
                                  <w:marBottom w:val="0"/>
                                  <w:divBdr>
                                    <w:top w:val="none" w:sz="0" w:space="0" w:color="auto"/>
                                    <w:left w:val="none" w:sz="0" w:space="0" w:color="auto"/>
                                    <w:bottom w:val="none" w:sz="0" w:space="0" w:color="auto"/>
                                    <w:right w:val="none" w:sz="0" w:space="0" w:color="auto"/>
                                  </w:divBdr>
                                  <w:divsChild>
                                    <w:div w:id="2134515062">
                                      <w:marLeft w:val="0"/>
                                      <w:marRight w:val="0"/>
                                      <w:marTop w:val="0"/>
                                      <w:marBottom w:val="0"/>
                                      <w:divBdr>
                                        <w:top w:val="none" w:sz="0" w:space="0" w:color="auto"/>
                                        <w:left w:val="none" w:sz="0" w:space="0" w:color="auto"/>
                                        <w:bottom w:val="none" w:sz="0" w:space="0" w:color="auto"/>
                                        <w:right w:val="none" w:sz="0" w:space="0" w:color="auto"/>
                                      </w:divBdr>
                                    </w:div>
                                  </w:divsChild>
                                </w:div>
                                <w:div w:id="1606379762">
                                  <w:marLeft w:val="0"/>
                                  <w:marRight w:val="0"/>
                                  <w:marTop w:val="0"/>
                                  <w:marBottom w:val="0"/>
                                  <w:divBdr>
                                    <w:top w:val="none" w:sz="0" w:space="0" w:color="auto"/>
                                    <w:left w:val="none" w:sz="0" w:space="0" w:color="auto"/>
                                    <w:bottom w:val="none" w:sz="0" w:space="0" w:color="auto"/>
                                    <w:right w:val="none" w:sz="0" w:space="0" w:color="auto"/>
                                  </w:divBdr>
                                  <w:divsChild>
                                    <w:div w:id="1735658856">
                                      <w:marLeft w:val="0"/>
                                      <w:marRight w:val="0"/>
                                      <w:marTop w:val="0"/>
                                      <w:marBottom w:val="0"/>
                                      <w:divBdr>
                                        <w:top w:val="none" w:sz="0" w:space="0" w:color="auto"/>
                                        <w:left w:val="none" w:sz="0" w:space="0" w:color="auto"/>
                                        <w:bottom w:val="none" w:sz="0" w:space="0" w:color="auto"/>
                                        <w:right w:val="none" w:sz="0" w:space="0" w:color="auto"/>
                                      </w:divBdr>
                                      <w:divsChild>
                                        <w:div w:id="70066616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2021-11-18T05:34:00Z</dcterms:created>
  <dcterms:modified xsi:type="dcterms:W3CDTF">2021-11-18T05:36:00Z</dcterms:modified>
</cp:coreProperties>
</file>