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773B" w14:textId="77777777" w:rsidR="00D86074" w:rsidRDefault="00B846BB">
      <w:r w:rsidRPr="00B444FF">
        <w:rPr>
          <w:rFonts w:ascii="Calibri" w:eastAsia="Times New Roman" w:hAnsi="Calibri" w:cs="Calibri"/>
          <w:color w:val="222222"/>
          <w:lang w:eastAsia="en-IN"/>
        </w:rPr>
        <w:t xml:space="preserve">EU agrees </w:t>
      </w:r>
      <w:r w:rsidRPr="007D1576">
        <w:rPr>
          <w:rFonts w:ascii="Calibri" w:eastAsia="Times New Roman" w:hAnsi="Calibri" w:cs="Calibri"/>
          <w:color w:val="222222"/>
          <w:lang w:eastAsia="en-IN"/>
        </w:rPr>
        <w:t>€</w:t>
      </w:r>
      <w:r w:rsidRPr="00B444FF">
        <w:rPr>
          <w:rFonts w:ascii="Calibri" w:eastAsia="Times New Roman" w:hAnsi="Calibri" w:cs="Calibri"/>
          <w:color w:val="222222"/>
          <w:lang w:eastAsia="en-IN"/>
        </w:rPr>
        <w:t>5</w:t>
      </w:r>
      <w:r>
        <w:rPr>
          <w:rFonts w:ascii="Calibri" w:eastAsia="Times New Roman" w:hAnsi="Calibri" w:cs="Calibri"/>
          <w:color w:val="222222"/>
          <w:lang w:eastAsia="en-IN"/>
        </w:rPr>
        <w:t xml:space="preserve"> bn </w:t>
      </w:r>
      <w:r w:rsidRPr="00B444FF">
        <w:rPr>
          <w:rFonts w:ascii="Calibri" w:eastAsia="Times New Roman" w:hAnsi="Calibri" w:cs="Calibri"/>
          <w:color w:val="222222"/>
          <w:lang w:eastAsia="en-IN"/>
        </w:rPr>
        <w:t>package to fund arms for Ukraine</w:t>
      </w:r>
      <w:r>
        <w:rPr>
          <w:rFonts w:ascii="Calibri" w:eastAsia="Times New Roman" w:hAnsi="Calibri" w:cs="Calibri"/>
          <w:color w:val="222222"/>
          <w:lang w:eastAsia="en-IN"/>
        </w:rPr>
        <w:br/>
      </w:r>
    </w:p>
    <w:p w14:paraId="6F9BA12C" w14:textId="77777777" w:rsidR="00B846BB" w:rsidRDefault="00B846BB" w:rsidP="00B846BB">
      <w:r>
        <w:t>European Union countries have agreed to provide five billion euros ($5.48bn) for military aid to Ukraine as part of a revamp of an EU-run assistance fund, handing Kyiv a timely boost as its forces struggle against Russia’s invasion.</w:t>
      </w:r>
    </w:p>
    <w:p w14:paraId="7F8027CD" w14:textId="77777777" w:rsidR="00B846BB" w:rsidRDefault="00B846BB" w:rsidP="00B846BB">
      <w:r>
        <w:t>Ambassadors from the EU’s 27 member countries agreed to the overhaul of the European Peace Facility (EPF) fund at a meeting in Brussels on Wednesday after months of wrangling, with EU heavyweights France and Germany at the centre of much of the debate.</w:t>
      </w:r>
    </w:p>
    <w:p w14:paraId="56C4A607" w14:textId="77777777" w:rsidR="00B846BB" w:rsidRDefault="00B846BB" w:rsidP="00B846BB">
      <w:r>
        <w:t>“The message is clear: we will support Ukraine with whatever it takes to prevail,” EU foreign policy chief Josep Borrell posted on social media platform X after the decision.</w:t>
      </w:r>
    </w:p>
    <w:p w14:paraId="2C3FB73C" w14:textId="77777777" w:rsidR="00B846BB" w:rsidRDefault="00B846BB" w:rsidP="00B846BB">
      <w:r>
        <w:t>The fund operates as a giant cash-back scheme, giving EU members refunds for sending munitions to other countries.</w:t>
      </w:r>
    </w:p>
    <w:p w14:paraId="7FAA59B2" w14:textId="77777777" w:rsidR="00B846BB" w:rsidRDefault="00B846BB" w:rsidP="00B846BB">
      <w:r>
        <w:t>France, a strong promoter of European defence industries, had insisted on a strong “buy European” policy for arms eligible for refunds. Other countries argued that such a requirement would inhibit efforts to buy worldwide to get weapons to Ukraine quickly.</w:t>
      </w:r>
    </w:p>
    <w:p w14:paraId="434F7680" w14:textId="77777777" w:rsidR="00B846BB" w:rsidRDefault="00B846BB" w:rsidP="00B846BB">
      <w:r>
        <w:t>Germany, by far Europe’s biggest bilateral donor of military aid to Ukraine, had demanded donations be taken into account in determining the size of countries’ financial contributions to the fund.</w:t>
      </w:r>
    </w:p>
    <w:p w14:paraId="42FB99F6" w14:textId="77777777" w:rsidR="00B846BB" w:rsidRDefault="00B846BB" w:rsidP="00B846BB">
      <w:r>
        <w:t>Diplomats said compromise was eventually reached allowing flexibility on the “buy European” rules and taking into account part of the value of bilateral aid when calculating members’ financial contributions.</w:t>
      </w:r>
    </w:p>
    <w:p w14:paraId="5AEB4924" w14:textId="77777777" w:rsidR="00B846BB" w:rsidRDefault="00B846BB" w:rsidP="00B846BB">
      <w:r>
        <w:t>“This is yet another powerful and timely demonstration of European unity and determination in achieving our common victory,” said Ukrainian Foreign Minister Dmytro Kuleba.</w:t>
      </w:r>
    </w:p>
    <w:p w14:paraId="6BDED4FA" w14:textId="3760609E" w:rsidR="00B846BB" w:rsidRDefault="00B846BB" w:rsidP="00B846BB">
      <w:r>
        <w:t>“We look forward to the final decision being approved at the next EU Foreign Affairs Council meeting.”</w:t>
      </w:r>
    </w:p>
    <w:sectPr w:rsidR="00B84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MzEwNrc0MzIwMbBQ0lEKTi0uzszPAykwrAUAn2oxMiwAAAA="/>
  </w:docVars>
  <w:rsids>
    <w:rsidRoot w:val="00B846BB"/>
    <w:rsid w:val="00B846BB"/>
    <w:rsid w:val="00D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D55DE"/>
  <w15:chartTrackingRefBased/>
  <w15:docId w15:val="{68E07843-DFF0-45F9-8113-92FBB25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010E0F3EAB64B83F48E683E4CDB68" ma:contentTypeVersion="15" ma:contentTypeDescription="Create a new document." ma:contentTypeScope="" ma:versionID="466caa1a56a2eaccb531ab407304c867">
  <xsd:schema xmlns:xsd="http://www.w3.org/2001/XMLSchema" xmlns:xs="http://www.w3.org/2001/XMLSchema" xmlns:p="http://schemas.microsoft.com/office/2006/metadata/properties" xmlns:ns3="aae78372-50e0-4469-a774-e8547aca4307" xmlns:ns4="10285578-06d7-4caa-9168-ae64e12258e8" targetNamespace="http://schemas.microsoft.com/office/2006/metadata/properties" ma:root="true" ma:fieldsID="9170ad70b6d4877b7c07c34a225b1da7" ns3:_="" ns4:_="">
    <xsd:import namespace="aae78372-50e0-4469-a774-e8547aca4307"/>
    <xsd:import namespace="10285578-06d7-4caa-9168-ae64e1225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8372-50e0-4469-a774-e8547aca4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5578-06d7-4caa-9168-ae64e1225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e78372-50e0-4469-a774-e8547aca4307" xsi:nil="true"/>
  </documentManagement>
</p:properties>
</file>

<file path=customXml/itemProps1.xml><?xml version="1.0" encoding="utf-8"?>
<ds:datastoreItem xmlns:ds="http://schemas.openxmlformats.org/officeDocument/2006/customXml" ds:itemID="{0A84699D-89B6-4B2C-A46C-97EEB38DA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78372-50e0-4469-a774-e8547aca4307"/>
    <ds:schemaRef ds:uri="10285578-06d7-4caa-9168-ae64e1225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97456-0182-4256-9EFC-DCE4D01AC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41BD3-1697-4C38-B2B6-77FE674E1E0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10285578-06d7-4caa-9168-ae64e12258e8"/>
    <ds:schemaRef ds:uri="aae78372-50e0-4469-a774-e8547aca4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1485</Characters>
  <Application>Microsoft Office Word</Application>
  <DocSecurity>0</DocSecurity>
  <Lines>38</Lines>
  <Paragraphs>23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Ramachandran</dc:creator>
  <cp:keywords/>
  <dc:description/>
  <cp:lastModifiedBy>Manoj Ramachandran</cp:lastModifiedBy>
  <cp:revision>1</cp:revision>
  <dcterms:created xsi:type="dcterms:W3CDTF">2024-03-14T04:27:00Z</dcterms:created>
  <dcterms:modified xsi:type="dcterms:W3CDTF">2024-03-14T04:27:00Z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735825d3-f706-47c7-9285-3b84a13f7a7b</vt:lpwstr>
  </property>
  <property fmtid="{D5CDD505-2E9C-101B-9397-08002B2CF9AE}" pid="3" name="ContentTypeId">
    <vt:lpwstr>0x010100AAD010E0F3EAB64B83F48E683E4CDB68</vt:lpwstr>
  </property>
</Properties>
</file>